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1" w:type="dxa"/>
        <w:tblLook w:val="01E0" w:firstRow="1" w:lastRow="1" w:firstColumn="1" w:lastColumn="1" w:noHBand="0" w:noVBand="0"/>
      </w:tblPr>
      <w:tblGrid>
        <w:gridCol w:w="5269"/>
        <w:gridCol w:w="5578"/>
      </w:tblGrid>
      <w:tr w:rsidR="00A949B2" w14:paraId="5B1CE376" w14:textId="77777777">
        <w:tc>
          <w:tcPr>
            <w:tcW w:w="5164" w:type="dxa"/>
            <w:shd w:val="clear" w:color="auto" w:fill="auto"/>
          </w:tcPr>
          <w:p w14:paraId="1BA2472F" w14:textId="77777777" w:rsidR="00A949B2" w:rsidRDefault="00A949B2">
            <w:pPr>
              <w:pStyle w:val="PlainText"/>
              <w:rPr>
                <w:rFonts w:ascii="Tahoma" w:hAnsi="Tahoma" w:cs="Tahoma"/>
                <w:sz w:val="16"/>
                <w:szCs w:val="16"/>
              </w:rPr>
            </w:pPr>
          </w:p>
        </w:tc>
        <w:tc>
          <w:tcPr>
            <w:tcW w:w="5466" w:type="dxa"/>
            <w:shd w:val="clear" w:color="auto" w:fill="auto"/>
          </w:tcPr>
          <w:p w14:paraId="3B919564" w14:textId="77777777" w:rsidR="00A949B2" w:rsidRDefault="00000000">
            <w:pPr>
              <w:pStyle w:val="PlainText"/>
              <w:jc w:val="right"/>
            </w:pPr>
            <w:hyperlink r:id="rId4">
              <w:r>
                <w:rPr>
                  <w:rStyle w:val="InternetLink"/>
                  <w:rFonts w:ascii="Arial" w:hAnsi="Arial" w:cs="Arial"/>
                  <w:color w:val="000000"/>
                  <w:sz w:val="18"/>
                  <w:szCs w:val="18"/>
                  <w:u w:val="none"/>
                  <w:bdr w:val="single" w:sz="4" w:space="0" w:color="D9D9D9" w:shadow="1"/>
                </w:rPr>
                <w:t>palousemindfulness.com/</w:t>
              </w:r>
              <w:proofErr w:type="spellStart"/>
              <w:r>
                <w:rPr>
                  <w:rStyle w:val="InternetLink"/>
                  <w:rFonts w:ascii="Arial" w:hAnsi="Arial" w:cs="Arial"/>
                  <w:color w:val="000000"/>
                  <w:sz w:val="18"/>
                  <w:szCs w:val="18"/>
                  <w:u w:val="none"/>
                  <w:bdr w:val="single" w:sz="4" w:space="0" w:color="D9D9D9" w:shadow="1"/>
                </w:rPr>
                <w:t>ru</w:t>
              </w:r>
              <w:proofErr w:type="spellEnd"/>
            </w:hyperlink>
          </w:p>
        </w:tc>
      </w:tr>
    </w:tbl>
    <w:p w14:paraId="7E4F004D" w14:textId="77777777" w:rsidR="00A949B2" w:rsidRDefault="00000000">
      <w:pPr>
        <w:jc w:val="center"/>
        <w:rPr>
          <w:rFonts w:ascii="Comic Sans MS" w:hAnsi="Comic Sans MS"/>
          <w:b/>
          <w:sz w:val="28"/>
          <w:szCs w:val="28"/>
        </w:rPr>
      </w:pPr>
      <w:r>
        <w:rPr>
          <w:rFonts w:ascii="Comic Sans MS" w:hAnsi="Comic Sans MS"/>
          <w:b/>
          <w:sz w:val="28"/>
          <w:szCs w:val="28"/>
          <w:lang w:val="ru-RU"/>
        </w:rPr>
        <w:t xml:space="preserve">Журнал практики </w:t>
      </w:r>
      <w:r>
        <w:rPr>
          <w:rFonts w:ascii="Comic Sans MS" w:hAnsi="Comic Sans MS"/>
          <w:b/>
          <w:sz w:val="28"/>
          <w:szCs w:val="28"/>
        </w:rPr>
        <w:t xml:space="preserve">– </w:t>
      </w:r>
      <w:r>
        <w:rPr>
          <w:rFonts w:ascii="Comic Sans MS" w:hAnsi="Comic Sans MS"/>
          <w:b/>
          <w:sz w:val="28"/>
          <w:szCs w:val="28"/>
          <w:lang w:val="ru-RU"/>
        </w:rPr>
        <w:t>Неделя</w:t>
      </w:r>
      <w:r>
        <w:rPr>
          <w:rFonts w:ascii="Comic Sans MS" w:hAnsi="Comic Sans MS"/>
          <w:b/>
          <w:sz w:val="28"/>
          <w:szCs w:val="28"/>
        </w:rPr>
        <w:t xml:space="preserve"> 6</w:t>
      </w:r>
    </w:p>
    <w:p w14:paraId="37CB9364" w14:textId="77777777" w:rsidR="00A949B2" w:rsidRDefault="00A949B2">
      <w:pPr>
        <w:rPr>
          <w:rFonts w:ascii="Comic Sans MS" w:hAnsi="Comic Sans MS"/>
        </w:rPr>
      </w:pPr>
    </w:p>
    <w:p w14:paraId="17E24244" w14:textId="77777777" w:rsidR="00A949B2" w:rsidRDefault="00000000">
      <w:pPr>
        <w:jc w:val="both"/>
        <w:rPr>
          <w:rFonts w:ascii="Comic Sans MS" w:hAnsi="Comic Sans MS" w:cs="Comic Sans MS"/>
          <w:sz w:val="20"/>
          <w:szCs w:val="20"/>
          <w:lang w:val="ru-RU"/>
        </w:rPr>
      </w:pPr>
      <w:r>
        <w:rPr>
          <w:rFonts w:ascii="Comic Sans MS" w:hAnsi="Comic Sans MS" w:cs="Comic Sans MS"/>
          <w:b/>
          <w:sz w:val="20"/>
          <w:szCs w:val="20"/>
          <w:lang w:val="ru-RU"/>
        </w:rPr>
        <w:t>Формальная практика:</w:t>
      </w:r>
      <w:r>
        <w:rPr>
          <w:rFonts w:ascii="Comic Sans MS" w:hAnsi="Comic Sans MS" w:cs="Comic Sans MS"/>
          <w:sz w:val="20"/>
          <w:szCs w:val="20"/>
          <w:lang w:val="ru-RU"/>
        </w:rPr>
        <w:t xml:space="preserve"> Практикуйте не менее 6 раз на этой неделе Сканирование Тела, Йогу (Йогу 1 или Йогу 2) или Сидячую Медитацию. </w:t>
      </w:r>
      <w:r>
        <w:rPr>
          <w:rFonts w:ascii="Comic Sans MS" w:hAnsi="Comic Sans MS" w:cs="Comic Sans MS"/>
          <w:b/>
          <w:bCs/>
          <w:sz w:val="20"/>
          <w:szCs w:val="20"/>
          <w:lang w:val="ru-RU"/>
        </w:rPr>
        <w:t>А также Медитацию Горы или Медитацию Озера по крайней мере один раз в течение недели.</w:t>
      </w:r>
      <w:r>
        <w:rPr>
          <w:rFonts w:ascii="Comic Sans MS" w:hAnsi="Comic Sans MS" w:cs="Comic Sans MS"/>
          <w:sz w:val="20"/>
          <w:szCs w:val="20"/>
          <w:lang w:val="ru-RU"/>
        </w:rPr>
        <w:t xml:space="preserve"> Как и прежде, не ожидайте чего-то особенного. Просто позвольте этому опыту быть вашим опытом. </w:t>
      </w:r>
    </w:p>
    <w:p w14:paraId="5E14E37F" w14:textId="77777777" w:rsidR="00A949B2" w:rsidRDefault="00A949B2">
      <w:pPr>
        <w:jc w:val="both"/>
        <w:rPr>
          <w:rFonts w:ascii="Comic Sans MS" w:hAnsi="Comic Sans MS" w:cs="Comic Sans MS"/>
          <w:sz w:val="20"/>
          <w:szCs w:val="20"/>
          <w:lang w:val="ru-RU"/>
        </w:rPr>
      </w:pPr>
    </w:p>
    <w:p w14:paraId="62687333" w14:textId="77777777" w:rsidR="00A949B2" w:rsidRDefault="00000000">
      <w:pPr>
        <w:jc w:val="both"/>
        <w:rPr>
          <w:rFonts w:ascii="Comic Sans MS" w:hAnsi="Comic Sans MS" w:cs="Comic Sans MS"/>
          <w:sz w:val="20"/>
          <w:szCs w:val="20"/>
          <w:lang w:val="ru-RU"/>
        </w:rPr>
      </w:pPr>
      <w:r>
        <w:rPr>
          <w:rFonts w:ascii="Comic Sans MS" w:hAnsi="Comic Sans MS" w:cs="Comic Sans MS"/>
          <w:b/>
          <w:sz w:val="20"/>
          <w:szCs w:val="20"/>
          <w:lang w:val="ru-RU"/>
        </w:rPr>
        <w:t>Неформальная практика</w:t>
      </w:r>
      <w:proofErr w:type="gramStart"/>
      <w:r>
        <w:rPr>
          <w:rFonts w:ascii="Comic Sans MS" w:hAnsi="Comic Sans MS" w:cs="Comic Sans MS"/>
          <w:b/>
          <w:sz w:val="20"/>
          <w:szCs w:val="20"/>
          <w:lang w:val="ru-RU"/>
        </w:rPr>
        <w:t>:</w:t>
      </w:r>
      <w:r>
        <w:rPr>
          <w:rFonts w:ascii="Comic Sans MS" w:hAnsi="Comic Sans MS" w:cs="Comic Sans MS"/>
          <w:sz w:val="20"/>
          <w:szCs w:val="20"/>
          <w:lang w:val="ru-RU"/>
        </w:rPr>
        <w:t xml:space="preserve"> Ежедневно</w:t>
      </w:r>
      <w:proofErr w:type="gramEnd"/>
      <w:r>
        <w:rPr>
          <w:rFonts w:ascii="Comic Sans MS" w:hAnsi="Comic Sans MS" w:cs="Comic Sans MS"/>
          <w:sz w:val="20"/>
          <w:szCs w:val="20"/>
          <w:lang w:val="ru-RU"/>
        </w:rPr>
        <w:t xml:space="preserve"> в конце дня вспоминайте и записывайте в журнале Календаря Общения, по крайней мере, один случай. Это может быть не что-то из ряда вон выходящее, просто то взаимодействие, в котором Вам хотелось получить какой-то определенный ответ (даже если речь идет об улыбке или определенном отклике). </w:t>
      </w:r>
    </w:p>
    <w:p w14:paraId="5C18533A" w14:textId="77777777" w:rsidR="00A949B2" w:rsidRDefault="00A949B2">
      <w:pPr>
        <w:jc w:val="both"/>
        <w:rPr>
          <w:rFonts w:ascii="Comic Sans MS" w:hAnsi="Comic Sans MS" w:cs="Comic Sans MS"/>
          <w:sz w:val="8"/>
          <w:szCs w:val="8"/>
          <w:lang w:val="ru-RU"/>
        </w:rPr>
      </w:pPr>
    </w:p>
    <w:p w14:paraId="2C3DC0E6" w14:textId="77777777" w:rsidR="00A949B2" w:rsidRDefault="00000000">
      <w:pPr>
        <w:jc w:val="both"/>
        <w:rPr>
          <w:rFonts w:ascii="Comic Sans MS" w:hAnsi="Comic Sans MS" w:cs="Comic Sans MS"/>
          <w:b/>
          <w:i/>
          <w:sz w:val="18"/>
          <w:szCs w:val="18"/>
          <w:lang w:val="ru-RU"/>
        </w:rPr>
      </w:pPr>
      <w:r>
        <w:rPr>
          <w:rFonts w:ascii="Comic Sans MS" w:hAnsi="Comic Sans MS" w:cs="Comic Sans MS"/>
          <w:b/>
          <w:i/>
          <w:sz w:val="18"/>
          <w:szCs w:val="18"/>
          <w:lang w:val="ru-RU"/>
        </w:rPr>
        <w:t xml:space="preserve">Примечание: </w:t>
      </w:r>
      <w:r>
        <w:rPr>
          <w:rFonts w:ascii="Comic Sans MS" w:hAnsi="Comic Sans MS" w:cs="Comic Sans MS"/>
          <w:sz w:val="18"/>
          <w:szCs w:val="18"/>
          <w:lang w:val="ru-RU"/>
        </w:rPr>
        <w:t>впервые в этой неформальной практике мы расширяем осознанность и включаем мир другого человека. В таблице есть столбик, посвященный тому, что другие хотели от общения и что они на самом деле получили. Чтобы ответить на этот вопрос, нужно, по крайней мере, на мгновение, поставить себя на место другого. Всестороннее исследование предполагало бы возможность спросить об этом самих этих людей, что имеет огромное значение в значимом для нас взаимодействии. Существует очень эффективная практика, включающая в себя методологию понимания чувств-желаний-потребностей-восприятий другого человека</w:t>
      </w:r>
      <w:proofErr w:type="gramStart"/>
      <w:r>
        <w:rPr>
          <w:rFonts w:ascii="Comic Sans MS" w:hAnsi="Comic Sans MS" w:cs="Comic Sans MS"/>
          <w:sz w:val="18"/>
          <w:szCs w:val="18"/>
          <w:lang w:val="ru-RU"/>
        </w:rPr>
        <w:t>, Это</w:t>
      </w:r>
      <w:proofErr w:type="gramEnd"/>
      <w:r>
        <w:rPr>
          <w:rFonts w:ascii="Comic Sans MS" w:hAnsi="Comic Sans MS" w:cs="Comic Sans MS"/>
          <w:sz w:val="18"/>
          <w:szCs w:val="18"/>
          <w:lang w:val="ru-RU"/>
        </w:rPr>
        <w:t xml:space="preserve"> практика ненасильственного общения. Но это выходит за рамки практики этой недели.</w:t>
      </w:r>
    </w:p>
    <w:p w14:paraId="581DEF73" w14:textId="77777777" w:rsidR="00A949B2" w:rsidRPr="009E092A" w:rsidRDefault="00A949B2">
      <w:pPr>
        <w:rPr>
          <w:rFonts w:ascii="Comic Sans MS" w:hAnsi="Comic Sans MS" w:cs="Comic Sans MS"/>
          <w:sz w:val="8"/>
          <w:szCs w:val="8"/>
          <w:lang w:val="ru-RU"/>
        </w:rPr>
      </w:pPr>
    </w:p>
    <w:p w14:paraId="0F77FBF3" w14:textId="77777777" w:rsidR="00A949B2" w:rsidRDefault="00000000">
      <w:pPr>
        <w:rPr>
          <w:rFonts w:ascii="Comic Sans MS" w:hAnsi="Comic Sans MS"/>
          <w:sz w:val="20"/>
          <w:szCs w:val="20"/>
          <w:lang w:val="ru-RU"/>
        </w:rPr>
      </w:pPr>
      <w:r w:rsidRPr="009E092A">
        <w:rPr>
          <w:rFonts w:ascii="Comic Sans MS" w:hAnsi="Comic Sans MS"/>
          <w:lang w:val="ru-RU"/>
        </w:rPr>
        <w:t xml:space="preserve">   </w:t>
      </w:r>
      <w:r>
        <w:rPr>
          <w:rFonts w:ascii="Comic Sans MS" w:hAnsi="Comic Sans MS"/>
          <w:lang w:val="ru-RU"/>
        </w:rPr>
        <w:t>…Дата…</w:t>
      </w:r>
      <w:r>
        <w:rPr>
          <w:rFonts w:ascii="Comic Sans MS" w:hAnsi="Comic Sans MS"/>
          <w:lang w:val="ru-RU"/>
        </w:rPr>
        <w:tab/>
        <w:t xml:space="preserve">Комментарии </w:t>
      </w:r>
      <w:r>
        <w:rPr>
          <w:rFonts w:ascii="Comic Sans MS" w:hAnsi="Comic Sans MS"/>
          <w:sz w:val="20"/>
          <w:szCs w:val="20"/>
          <w:lang w:val="ru-RU"/>
        </w:rPr>
        <w:t>(отметьте тип практики: йогу, сканирование тела или сидячую медитацию)</w:t>
      </w:r>
    </w:p>
    <w:tbl>
      <w:tblPr>
        <w:tblW w:w="10740" w:type="dxa"/>
        <w:tblLook w:val="01E0" w:firstRow="1" w:lastRow="1" w:firstColumn="1" w:lastColumn="1" w:noHBand="0" w:noVBand="0"/>
      </w:tblPr>
      <w:tblGrid>
        <w:gridCol w:w="1548"/>
        <w:gridCol w:w="9192"/>
      </w:tblGrid>
      <w:tr w:rsidR="00A949B2" w:rsidRPr="009E092A" w14:paraId="6EA5C523" w14:textId="77777777" w:rsidTr="009E092A">
        <w:trPr>
          <w:trHeight w:val="1224"/>
        </w:trPr>
        <w:tc>
          <w:tcPr>
            <w:tcW w:w="1548" w:type="dxa"/>
            <w:tcBorders>
              <w:top w:val="single" w:sz="4" w:space="0" w:color="000000"/>
              <w:left w:val="single" w:sz="4" w:space="0" w:color="000000"/>
              <w:bottom w:val="single" w:sz="4" w:space="0" w:color="000000"/>
              <w:right w:val="single" w:sz="4" w:space="0" w:color="000000"/>
            </w:tcBorders>
            <w:shd w:val="clear" w:color="auto" w:fill="auto"/>
          </w:tcPr>
          <w:p w14:paraId="090965B5" w14:textId="77777777" w:rsidR="00A949B2" w:rsidRDefault="00A949B2">
            <w:pPr>
              <w:rPr>
                <w:rFonts w:ascii="Arial" w:hAnsi="Arial" w:cs="Arial"/>
                <w:sz w:val="22"/>
                <w:szCs w:val="22"/>
                <w:lang w:val="ru-RU"/>
              </w:rPr>
            </w:pPr>
          </w:p>
          <w:p w14:paraId="488F8EB8" w14:textId="77777777" w:rsidR="00A949B2" w:rsidRDefault="00A949B2">
            <w:pPr>
              <w:rPr>
                <w:rFonts w:ascii="Arial" w:hAnsi="Arial" w:cs="Arial"/>
                <w:sz w:val="22"/>
                <w:szCs w:val="22"/>
                <w:lang w:val="ru-RU"/>
              </w:rPr>
            </w:pPr>
          </w:p>
        </w:tc>
        <w:tc>
          <w:tcPr>
            <w:tcW w:w="9192" w:type="dxa"/>
            <w:tcBorders>
              <w:top w:val="single" w:sz="4" w:space="0" w:color="000000"/>
              <w:left w:val="single" w:sz="4" w:space="0" w:color="000000"/>
              <w:bottom w:val="single" w:sz="4" w:space="0" w:color="000000"/>
              <w:right w:val="single" w:sz="4" w:space="0" w:color="000000"/>
            </w:tcBorders>
            <w:shd w:val="clear" w:color="auto" w:fill="auto"/>
          </w:tcPr>
          <w:p w14:paraId="46630B00" w14:textId="77777777" w:rsidR="00A949B2" w:rsidRDefault="00A949B2">
            <w:pPr>
              <w:rPr>
                <w:rFonts w:ascii="Arial" w:hAnsi="Arial" w:cs="Arial"/>
                <w:sz w:val="20"/>
                <w:szCs w:val="20"/>
                <w:lang w:val="ru-RU"/>
              </w:rPr>
            </w:pPr>
          </w:p>
          <w:p w14:paraId="60A9D6E4" w14:textId="77777777" w:rsidR="00A949B2" w:rsidRDefault="00A949B2">
            <w:pPr>
              <w:rPr>
                <w:rFonts w:ascii="Arial" w:hAnsi="Arial" w:cs="Arial"/>
                <w:sz w:val="20"/>
                <w:szCs w:val="20"/>
                <w:lang w:val="ru-RU"/>
              </w:rPr>
            </w:pPr>
          </w:p>
        </w:tc>
      </w:tr>
      <w:tr w:rsidR="00A949B2" w:rsidRPr="009E092A" w14:paraId="1B7BB16E" w14:textId="77777777" w:rsidTr="009E092A">
        <w:trPr>
          <w:trHeight w:val="1224"/>
        </w:trPr>
        <w:tc>
          <w:tcPr>
            <w:tcW w:w="1548" w:type="dxa"/>
            <w:tcBorders>
              <w:top w:val="single" w:sz="4" w:space="0" w:color="000000"/>
              <w:left w:val="single" w:sz="4" w:space="0" w:color="000000"/>
              <w:bottom w:val="single" w:sz="4" w:space="0" w:color="000000"/>
              <w:right w:val="single" w:sz="4" w:space="0" w:color="000000"/>
            </w:tcBorders>
            <w:shd w:val="clear" w:color="auto" w:fill="auto"/>
          </w:tcPr>
          <w:p w14:paraId="6888C786" w14:textId="77777777" w:rsidR="00A949B2" w:rsidRDefault="00A949B2">
            <w:pPr>
              <w:rPr>
                <w:rFonts w:ascii="Arial" w:hAnsi="Arial" w:cs="Arial"/>
                <w:sz w:val="22"/>
                <w:szCs w:val="22"/>
                <w:lang w:val="ru-RU"/>
              </w:rPr>
            </w:pPr>
          </w:p>
          <w:p w14:paraId="625B4A9A" w14:textId="77777777" w:rsidR="00A949B2" w:rsidRDefault="00A949B2">
            <w:pPr>
              <w:rPr>
                <w:rFonts w:ascii="Arial" w:hAnsi="Arial" w:cs="Arial"/>
                <w:sz w:val="22"/>
                <w:szCs w:val="22"/>
                <w:lang w:val="ru-RU"/>
              </w:rPr>
            </w:pPr>
          </w:p>
        </w:tc>
        <w:tc>
          <w:tcPr>
            <w:tcW w:w="9192" w:type="dxa"/>
            <w:tcBorders>
              <w:top w:val="single" w:sz="4" w:space="0" w:color="000000"/>
              <w:left w:val="single" w:sz="4" w:space="0" w:color="000000"/>
              <w:bottom w:val="single" w:sz="4" w:space="0" w:color="000000"/>
              <w:right w:val="single" w:sz="4" w:space="0" w:color="000000"/>
            </w:tcBorders>
            <w:shd w:val="clear" w:color="auto" w:fill="auto"/>
          </w:tcPr>
          <w:p w14:paraId="6349D780" w14:textId="77777777" w:rsidR="00A949B2" w:rsidRDefault="00A949B2">
            <w:pPr>
              <w:rPr>
                <w:rFonts w:ascii="Arial" w:hAnsi="Arial" w:cs="Arial"/>
                <w:sz w:val="20"/>
                <w:szCs w:val="20"/>
                <w:lang w:val="ru-RU"/>
              </w:rPr>
            </w:pPr>
          </w:p>
          <w:p w14:paraId="22DD365F" w14:textId="77777777" w:rsidR="00A949B2" w:rsidRDefault="00A949B2">
            <w:pPr>
              <w:rPr>
                <w:rFonts w:ascii="Arial" w:hAnsi="Arial" w:cs="Arial"/>
                <w:sz w:val="20"/>
                <w:szCs w:val="20"/>
                <w:lang w:val="ru-RU"/>
              </w:rPr>
            </w:pPr>
          </w:p>
        </w:tc>
      </w:tr>
      <w:tr w:rsidR="00A949B2" w:rsidRPr="009E092A" w14:paraId="6B78A6C1" w14:textId="77777777" w:rsidTr="009E092A">
        <w:trPr>
          <w:trHeight w:val="1224"/>
        </w:trPr>
        <w:tc>
          <w:tcPr>
            <w:tcW w:w="1548" w:type="dxa"/>
            <w:tcBorders>
              <w:top w:val="single" w:sz="4" w:space="0" w:color="000000"/>
              <w:left w:val="single" w:sz="4" w:space="0" w:color="000000"/>
              <w:bottom w:val="single" w:sz="4" w:space="0" w:color="000000"/>
              <w:right w:val="single" w:sz="4" w:space="0" w:color="000000"/>
            </w:tcBorders>
            <w:shd w:val="clear" w:color="auto" w:fill="auto"/>
          </w:tcPr>
          <w:p w14:paraId="73529768" w14:textId="77777777" w:rsidR="00A949B2" w:rsidRDefault="00A949B2">
            <w:pPr>
              <w:rPr>
                <w:rFonts w:ascii="Arial" w:hAnsi="Arial" w:cs="Arial"/>
                <w:sz w:val="22"/>
                <w:szCs w:val="22"/>
                <w:lang w:val="ru-RU"/>
              </w:rPr>
            </w:pPr>
          </w:p>
          <w:p w14:paraId="428777CD" w14:textId="77777777" w:rsidR="00A949B2" w:rsidRDefault="00A949B2">
            <w:pPr>
              <w:rPr>
                <w:rFonts w:ascii="Arial" w:hAnsi="Arial" w:cs="Arial"/>
                <w:sz w:val="22"/>
                <w:szCs w:val="22"/>
                <w:lang w:val="ru-RU"/>
              </w:rPr>
            </w:pPr>
          </w:p>
        </w:tc>
        <w:tc>
          <w:tcPr>
            <w:tcW w:w="9192" w:type="dxa"/>
            <w:tcBorders>
              <w:top w:val="single" w:sz="4" w:space="0" w:color="000000"/>
              <w:left w:val="single" w:sz="4" w:space="0" w:color="000000"/>
              <w:bottom w:val="single" w:sz="4" w:space="0" w:color="000000"/>
              <w:right w:val="single" w:sz="4" w:space="0" w:color="000000"/>
            </w:tcBorders>
            <w:shd w:val="clear" w:color="auto" w:fill="auto"/>
          </w:tcPr>
          <w:p w14:paraId="620BD999" w14:textId="77777777" w:rsidR="00A949B2" w:rsidRDefault="00A949B2">
            <w:pPr>
              <w:rPr>
                <w:rFonts w:ascii="Arial" w:hAnsi="Arial" w:cs="Arial"/>
                <w:sz w:val="20"/>
                <w:szCs w:val="20"/>
                <w:lang w:val="ru-RU"/>
              </w:rPr>
            </w:pPr>
          </w:p>
          <w:p w14:paraId="7BA7B286" w14:textId="77777777" w:rsidR="00A949B2" w:rsidRDefault="00A949B2">
            <w:pPr>
              <w:rPr>
                <w:rFonts w:ascii="Arial" w:hAnsi="Arial" w:cs="Arial"/>
                <w:sz w:val="20"/>
                <w:szCs w:val="20"/>
                <w:lang w:val="ru-RU"/>
              </w:rPr>
            </w:pPr>
          </w:p>
        </w:tc>
      </w:tr>
      <w:tr w:rsidR="00A949B2" w:rsidRPr="009E092A" w14:paraId="213BA402" w14:textId="77777777" w:rsidTr="009E092A">
        <w:trPr>
          <w:trHeight w:val="1224"/>
        </w:trPr>
        <w:tc>
          <w:tcPr>
            <w:tcW w:w="1548" w:type="dxa"/>
            <w:tcBorders>
              <w:top w:val="single" w:sz="4" w:space="0" w:color="000000"/>
              <w:left w:val="single" w:sz="4" w:space="0" w:color="000000"/>
              <w:bottom w:val="single" w:sz="4" w:space="0" w:color="000000"/>
              <w:right w:val="single" w:sz="4" w:space="0" w:color="000000"/>
            </w:tcBorders>
            <w:shd w:val="clear" w:color="auto" w:fill="auto"/>
          </w:tcPr>
          <w:p w14:paraId="0EA21F7F" w14:textId="77777777" w:rsidR="00A949B2" w:rsidRDefault="00A949B2">
            <w:pPr>
              <w:rPr>
                <w:rFonts w:ascii="Arial" w:hAnsi="Arial" w:cs="Arial"/>
                <w:sz w:val="22"/>
                <w:szCs w:val="22"/>
                <w:lang w:val="ru-RU"/>
              </w:rPr>
            </w:pPr>
          </w:p>
          <w:p w14:paraId="7C9EF578" w14:textId="77777777" w:rsidR="00A949B2" w:rsidRDefault="00A949B2">
            <w:pPr>
              <w:rPr>
                <w:rFonts w:ascii="Arial" w:hAnsi="Arial" w:cs="Arial"/>
                <w:sz w:val="22"/>
                <w:szCs w:val="22"/>
                <w:lang w:val="ru-RU"/>
              </w:rPr>
            </w:pPr>
          </w:p>
        </w:tc>
        <w:tc>
          <w:tcPr>
            <w:tcW w:w="9192" w:type="dxa"/>
            <w:tcBorders>
              <w:top w:val="single" w:sz="4" w:space="0" w:color="000000"/>
              <w:left w:val="single" w:sz="4" w:space="0" w:color="000000"/>
              <w:bottom w:val="single" w:sz="4" w:space="0" w:color="000000"/>
              <w:right w:val="single" w:sz="4" w:space="0" w:color="000000"/>
            </w:tcBorders>
            <w:shd w:val="clear" w:color="auto" w:fill="auto"/>
          </w:tcPr>
          <w:p w14:paraId="793BEE7B" w14:textId="77777777" w:rsidR="00A949B2" w:rsidRDefault="00A949B2">
            <w:pPr>
              <w:rPr>
                <w:rFonts w:ascii="Arial" w:hAnsi="Arial" w:cs="Arial"/>
                <w:sz w:val="20"/>
                <w:szCs w:val="20"/>
                <w:lang w:val="ru-RU"/>
              </w:rPr>
            </w:pPr>
          </w:p>
          <w:p w14:paraId="0B38E87C" w14:textId="77777777" w:rsidR="00A949B2" w:rsidRDefault="00A949B2">
            <w:pPr>
              <w:rPr>
                <w:rFonts w:ascii="Arial" w:hAnsi="Arial" w:cs="Arial"/>
                <w:sz w:val="20"/>
                <w:szCs w:val="20"/>
                <w:lang w:val="ru-RU"/>
              </w:rPr>
            </w:pPr>
          </w:p>
        </w:tc>
      </w:tr>
      <w:tr w:rsidR="00A949B2" w:rsidRPr="009E092A" w14:paraId="28931CBC" w14:textId="77777777" w:rsidTr="009E092A">
        <w:trPr>
          <w:trHeight w:val="1224"/>
        </w:trPr>
        <w:tc>
          <w:tcPr>
            <w:tcW w:w="1548" w:type="dxa"/>
            <w:tcBorders>
              <w:top w:val="single" w:sz="4" w:space="0" w:color="000000"/>
              <w:left w:val="single" w:sz="4" w:space="0" w:color="000000"/>
              <w:bottom w:val="single" w:sz="4" w:space="0" w:color="000000"/>
              <w:right w:val="single" w:sz="4" w:space="0" w:color="000000"/>
            </w:tcBorders>
            <w:shd w:val="clear" w:color="auto" w:fill="auto"/>
          </w:tcPr>
          <w:p w14:paraId="080F94BB" w14:textId="77777777" w:rsidR="00A949B2" w:rsidRDefault="00A949B2">
            <w:pPr>
              <w:rPr>
                <w:rFonts w:ascii="Arial" w:hAnsi="Arial" w:cs="Arial"/>
                <w:sz w:val="22"/>
                <w:szCs w:val="22"/>
                <w:lang w:val="ru-RU"/>
              </w:rPr>
            </w:pPr>
          </w:p>
          <w:p w14:paraId="58C97FA8" w14:textId="77777777" w:rsidR="00A949B2" w:rsidRDefault="00A949B2">
            <w:pPr>
              <w:rPr>
                <w:rFonts w:ascii="Arial" w:hAnsi="Arial" w:cs="Arial"/>
                <w:sz w:val="22"/>
                <w:szCs w:val="22"/>
                <w:lang w:val="ru-RU"/>
              </w:rPr>
            </w:pPr>
          </w:p>
        </w:tc>
        <w:tc>
          <w:tcPr>
            <w:tcW w:w="9192" w:type="dxa"/>
            <w:tcBorders>
              <w:top w:val="single" w:sz="4" w:space="0" w:color="000000"/>
              <w:left w:val="single" w:sz="4" w:space="0" w:color="000000"/>
              <w:bottom w:val="single" w:sz="4" w:space="0" w:color="000000"/>
              <w:right w:val="single" w:sz="4" w:space="0" w:color="000000"/>
            </w:tcBorders>
            <w:shd w:val="clear" w:color="auto" w:fill="auto"/>
          </w:tcPr>
          <w:p w14:paraId="453332F0" w14:textId="77777777" w:rsidR="00A949B2" w:rsidRDefault="00A949B2">
            <w:pPr>
              <w:rPr>
                <w:rFonts w:ascii="Arial" w:hAnsi="Arial" w:cs="Arial"/>
                <w:sz w:val="20"/>
                <w:szCs w:val="20"/>
                <w:lang w:val="ru-RU"/>
              </w:rPr>
            </w:pPr>
          </w:p>
          <w:p w14:paraId="5835F209" w14:textId="77777777" w:rsidR="00A949B2" w:rsidRDefault="00A949B2">
            <w:pPr>
              <w:rPr>
                <w:rFonts w:ascii="Arial" w:hAnsi="Arial" w:cs="Arial"/>
                <w:sz w:val="20"/>
                <w:szCs w:val="20"/>
                <w:lang w:val="ru-RU"/>
              </w:rPr>
            </w:pPr>
          </w:p>
        </w:tc>
      </w:tr>
      <w:tr w:rsidR="00A949B2" w:rsidRPr="009E092A" w14:paraId="71F72964" w14:textId="77777777" w:rsidTr="009E092A">
        <w:trPr>
          <w:trHeight w:val="1224"/>
        </w:trPr>
        <w:tc>
          <w:tcPr>
            <w:tcW w:w="1548" w:type="dxa"/>
            <w:tcBorders>
              <w:top w:val="single" w:sz="4" w:space="0" w:color="000000"/>
              <w:left w:val="single" w:sz="4" w:space="0" w:color="000000"/>
              <w:bottom w:val="single" w:sz="4" w:space="0" w:color="000000"/>
              <w:right w:val="single" w:sz="4" w:space="0" w:color="000000"/>
            </w:tcBorders>
            <w:shd w:val="clear" w:color="auto" w:fill="auto"/>
          </w:tcPr>
          <w:p w14:paraId="2EC22D7E" w14:textId="77777777" w:rsidR="00A949B2" w:rsidRDefault="00A949B2">
            <w:pPr>
              <w:rPr>
                <w:rFonts w:ascii="Arial" w:hAnsi="Arial" w:cs="Arial"/>
                <w:sz w:val="22"/>
                <w:szCs w:val="22"/>
                <w:lang w:val="ru-RU"/>
              </w:rPr>
            </w:pPr>
          </w:p>
          <w:p w14:paraId="6A580267" w14:textId="77777777" w:rsidR="00A949B2" w:rsidRDefault="00A949B2">
            <w:pPr>
              <w:rPr>
                <w:rFonts w:ascii="Arial" w:hAnsi="Arial" w:cs="Arial"/>
                <w:sz w:val="22"/>
                <w:szCs w:val="22"/>
                <w:lang w:val="ru-RU"/>
              </w:rPr>
            </w:pPr>
          </w:p>
        </w:tc>
        <w:tc>
          <w:tcPr>
            <w:tcW w:w="9192" w:type="dxa"/>
            <w:tcBorders>
              <w:top w:val="single" w:sz="4" w:space="0" w:color="000000"/>
              <w:left w:val="single" w:sz="4" w:space="0" w:color="000000"/>
              <w:bottom w:val="single" w:sz="4" w:space="0" w:color="000000"/>
              <w:right w:val="single" w:sz="4" w:space="0" w:color="000000"/>
            </w:tcBorders>
            <w:shd w:val="clear" w:color="auto" w:fill="auto"/>
          </w:tcPr>
          <w:p w14:paraId="4D611C22" w14:textId="77777777" w:rsidR="00A949B2" w:rsidRDefault="00A949B2">
            <w:pPr>
              <w:rPr>
                <w:rFonts w:ascii="Arial" w:hAnsi="Arial" w:cs="Arial"/>
                <w:sz w:val="20"/>
                <w:szCs w:val="20"/>
                <w:lang w:val="ru-RU"/>
              </w:rPr>
            </w:pPr>
          </w:p>
          <w:p w14:paraId="218121B7" w14:textId="77777777" w:rsidR="00A949B2" w:rsidRDefault="00A949B2">
            <w:pPr>
              <w:rPr>
                <w:rFonts w:ascii="Arial" w:hAnsi="Arial" w:cs="Arial"/>
                <w:sz w:val="20"/>
                <w:szCs w:val="20"/>
                <w:lang w:val="ru-RU"/>
              </w:rPr>
            </w:pPr>
          </w:p>
        </w:tc>
      </w:tr>
    </w:tbl>
    <w:p w14:paraId="2B3985D0" w14:textId="77777777" w:rsidR="00A949B2" w:rsidRPr="009E092A" w:rsidRDefault="00A949B2">
      <w:pPr>
        <w:rPr>
          <w:lang w:val="ru-RU"/>
        </w:rPr>
      </w:pPr>
    </w:p>
    <w:sectPr w:rsidR="00A949B2" w:rsidRPr="009E092A">
      <w:pgSz w:w="12240" w:h="15840"/>
      <w:pgMar w:top="720" w:right="616" w:bottom="720" w:left="993"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49B2"/>
    <w:rsid w:val="009E092A"/>
    <w:rsid w:val="00A949B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4F3"/>
  <w15:docId w15:val="{BCC8A2CE-20CF-400E-BBE1-AAFB2DD4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46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742CB8"/>
    <w:rPr>
      <w:color w:val="0000FF"/>
      <w:u w:val="single"/>
    </w:rPr>
  </w:style>
  <w:style w:type="character" w:customStyle="1" w:styleId="a">
    <w:name w:val="Текст Знак"/>
    <w:qFormat/>
    <w:rsid w:val="003E600D"/>
    <w:rPr>
      <w:rFonts w:ascii="Courier New" w:hAnsi="Courier New" w:cs="Courier New"/>
    </w:rPr>
  </w:style>
  <w:style w:type="character" w:customStyle="1" w:styleId="ListLabel1">
    <w:name w:val="ListLabel 1"/>
    <w:qFormat/>
    <w:rPr>
      <w:rFonts w:ascii="Arial" w:hAnsi="Arial" w:cs="Arial"/>
      <w:color w:val="FFFFFF"/>
      <w:bdr w:val="single" w:sz="4" w:space="0" w:color="D9D9D9" w:shadow="1"/>
    </w:rPr>
  </w:style>
  <w:style w:type="character" w:customStyle="1" w:styleId="ListLabel2">
    <w:name w:val="ListLabel 2"/>
    <w:qFormat/>
    <w:rPr>
      <w:rFonts w:ascii="Arial" w:hAnsi="Arial" w:cs="Arial"/>
      <w:color w:val="FFFFFF"/>
      <w:sz w:val="18"/>
      <w:szCs w:val="18"/>
      <w:bdr w:val="single" w:sz="4" w:space="0" w:color="D9D9D9" w:shadow="1"/>
    </w:rPr>
  </w:style>
  <w:style w:type="character" w:customStyle="1" w:styleId="ListLabel3">
    <w:name w:val="ListLabel 3"/>
    <w:qFormat/>
    <w:rPr>
      <w:rFonts w:ascii="Arial" w:hAnsi="Arial" w:cs="Arial"/>
      <w:color w:val="000000"/>
      <w:sz w:val="18"/>
      <w:szCs w:val="18"/>
      <w:u w:val="none"/>
      <w:bdr w:val="single" w:sz="4" w:space="0" w:color="D9D9D9" w:shadow="1"/>
    </w:rPr>
  </w:style>
  <w:style w:type="character" w:customStyle="1" w:styleId="ListLabel4">
    <w:name w:val="ListLabel 4"/>
    <w:qFormat/>
    <w:rPr>
      <w:rFonts w:ascii="Arial" w:hAnsi="Arial" w:cs="Arial"/>
      <w:color w:val="000000"/>
      <w:sz w:val="18"/>
      <w:szCs w:val="18"/>
      <w:u w:val="none"/>
      <w:bdr w:val="single" w:sz="4" w:space="0" w:color="D9D9D9" w:shadow="1"/>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alloonText">
    <w:name w:val="Balloon Text"/>
    <w:basedOn w:val="Normal"/>
    <w:semiHidden/>
    <w:qFormat/>
    <w:rsid w:val="00B26282"/>
    <w:rPr>
      <w:rFonts w:ascii="Tahoma" w:hAnsi="Tahoma" w:cs="Tahoma"/>
      <w:sz w:val="16"/>
      <w:szCs w:val="16"/>
    </w:rPr>
  </w:style>
  <w:style w:type="paragraph" w:styleId="PlainText">
    <w:name w:val="Plain Text"/>
    <w:basedOn w:val="Normal"/>
    <w:qFormat/>
    <w:rsid w:val="003E600D"/>
    <w:rPr>
      <w:rFonts w:ascii="Courier New" w:hAnsi="Courier New" w:cs="Courier New"/>
      <w:sz w:val="20"/>
      <w:szCs w:val="20"/>
    </w:rPr>
  </w:style>
  <w:style w:type="table" w:styleId="TableGrid">
    <w:name w:val="Table Grid"/>
    <w:basedOn w:val="TableNormal"/>
    <w:rsid w:val="00B26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lousemindfulness.co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232</Words>
  <Characters>1326</Characters>
  <Application>Microsoft Office Word</Application>
  <DocSecurity>0</DocSecurity>
  <Lines>11</Lines>
  <Paragraphs>3</Paragraphs>
  <ScaleCrop>false</ScaleCrop>
  <Company>by adguard</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Potter</dc:creator>
  <dc:description/>
  <cp:lastModifiedBy>Dave Potter</cp:lastModifiedBy>
  <cp:revision>7</cp:revision>
  <cp:lastPrinted>2016-02-24T02:00:00Z</cp:lastPrinted>
  <dcterms:created xsi:type="dcterms:W3CDTF">2020-04-27T20:40:00Z</dcterms:created>
  <dcterms:modified xsi:type="dcterms:W3CDTF">2022-12-05T04:15:00Z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by adguard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