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569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4665"/>
        <w:gridCol w:w="9904"/>
      </w:tblGrid>
      <w:tr w:rsidR="00370998" w14:paraId="1AD11807" w14:textId="77777777" w:rsidTr="00D006A1">
        <w:tc>
          <w:tcPr>
            <w:tcW w:w="4665" w:type="dxa"/>
          </w:tcPr>
          <w:p w14:paraId="1B2A1858" w14:textId="77777777" w:rsidR="00370998" w:rsidRDefault="00370998" w:rsidP="00D00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9904" w:type="dxa"/>
          </w:tcPr>
          <w:p w14:paraId="38F49A52" w14:textId="77777777" w:rsidR="00370998" w:rsidRDefault="00370998" w:rsidP="00D00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hyperlink r:id="rId5">
              <w:r>
                <w:rPr>
                  <w:rFonts w:ascii="Arial" w:eastAsia="Arial" w:hAnsi="Arial" w:cs="Arial"/>
                  <w:color w:val="FFFFFF"/>
                  <w:sz w:val="20"/>
                  <w:szCs w:val="20"/>
                  <w:u w:val="single"/>
                </w:rPr>
                <w:t>|</w:t>
              </w:r>
            </w:hyperlink>
            <w:hyperlink r:id="rId6">
              <w:r>
                <w:rPr>
                  <w:rFonts w:ascii="Arial" w:eastAsia="Arial" w:hAnsi="Arial" w:cs="Arial"/>
                  <w:color w:val="FFFFFF"/>
                  <w:sz w:val="18"/>
                  <w:szCs w:val="18"/>
                  <w:u w:val="single"/>
                </w:rPr>
                <w:t>.</w:t>
              </w:r>
            </w:hyperlink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© 2015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-2025</w:t>
            </w:r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hyperlink r:id="rId7" w:history="1">
              <w:r w:rsidRPr="003655C3">
                <w:rPr>
                  <w:rStyle w:val="Hyperlink"/>
                  <w:rFonts w:ascii="Arial" w:hAnsi="Arial" w:cs="Arial"/>
                  <w:sz w:val="18"/>
                  <w:szCs w:val="18"/>
                  <w:bdr w:val="single" w:sz="4" w:space="0" w:color="D9D9D9" w:shadow="1"/>
                </w:rPr>
                <w:t>Palouse Mindfulness</w:t>
              </w:r>
            </w:hyperlink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.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r w:rsidRPr="006C1722">
              <w:rPr>
                <w:rFonts w:ascii="OCR B MT" w:hAnsi="OCR B MT" w:cs="Arial"/>
                <w:sz w:val="18"/>
                <w:szCs w:val="18"/>
                <w:bdr w:val="single" w:sz="4" w:space="0" w:color="D9D9D9" w:shadow="1"/>
              </w:rPr>
              <w:t>9</w:t>
            </w:r>
            <w:hyperlink r:id="rId8">
              <w:r>
                <w:rPr>
                  <w:rFonts w:ascii="Arial" w:eastAsia="Arial" w:hAnsi="Arial" w:cs="Arial"/>
                  <w:color w:val="FFFFFF"/>
                  <w:sz w:val="18"/>
                  <w:szCs w:val="18"/>
                  <w:u w:val="single"/>
                </w:rPr>
                <w:t>..</w:t>
              </w:r>
            </w:hyperlink>
          </w:p>
        </w:tc>
      </w:tr>
    </w:tbl>
    <w:p w14:paraId="2C34439F" w14:textId="7C7FAA0A" w:rsidR="0033462C" w:rsidRPr="00370998" w:rsidRDefault="00000000">
      <w:pPr>
        <w:jc w:val="center"/>
        <w:rPr>
          <w:rFonts w:ascii="MS Mincho" w:eastAsia="MS Mincho" w:hAnsi="MS Mincho" w:cs="Comic Sans MS"/>
          <w:b/>
          <w:sz w:val="28"/>
          <w:szCs w:val="28"/>
        </w:rPr>
      </w:pPr>
      <w:proofErr w:type="spellStart"/>
      <w:r w:rsidRPr="00370998">
        <w:rPr>
          <w:rFonts w:ascii="MS Mincho" w:eastAsia="MS Mincho" w:hAnsi="MS Mincho" w:cs="Noto Sans"/>
          <w:b/>
          <w:sz w:val="28"/>
          <w:szCs w:val="28"/>
        </w:rPr>
        <w:t>普段の練習日誌</w:t>
      </w:r>
      <w:proofErr w:type="spellEnd"/>
      <w:r w:rsidRPr="00370998">
        <w:rPr>
          <w:rFonts w:ascii="MS Mincho" w:eastAsia="MS Mincho" w:hAnsi="MS Mincho" w:cs="Noto Sans"/>
          <w:b/>
          <w:sz w:val="28"/>
          <w:szCs w:val="28"/>
        </w:rPr>
        <w:t xml:space="preserve"> –  第7週</w:t>
      </w:r>
    </w:p>
    <w:p w14:paraId="6C12F995" w14:textId="77777777" w:rsidR="0033462C" w:rsidRPr="00370998" w:rsidRDefault="0033462C">
      <w:pPr>
        <w:jc w:val="center"/>
        <w:rPr>
          <w:rFonts w:ascii="MS Mincho" w:eastAsia="MS Mincho" w:hAnsi="MS Mincho" w:cs="Comic Sans MS"/>
          <w:sz w:val="16"/>
          <w:szCs w:val="16"/>
        </w:rPr>
      </w:pPr>
    </w:p>
    <w:tbl>
      <w:tblPr>
        <w:tblStyle w:val="a"/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  <w:gridCol w:w="2952"/>
        <w:gridCol w:w="2952"/>
      </w:tblGrid>
      <w:tr w:rsidR="0033462C" w:rsidRPr="00370998" w14:paraId="7DDD602D" w14:textId="77777777">
        <w:trPr>
          <w:trHeight w:val="792"/>
        </w:trPr>
        <w:tc>
          <w:tcPr>
            <w:tcW w:w="2952" w:type="dxa"/>
          </w:tcPr>
          <w:p w14:paraId="2EFDCCA1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どんな状況だった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</w:t>
            </w:r>
          </w:p>
          <w:p w14:paraId="59A00DEF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bookmarkStart w:id="0" w:name="_heading=h.gjdgxs" w:colFirst="0" w:colLast="0"/>
            <w:bookmarkEnd w:id="0"/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どの練習をした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</w:t>
            </w:r>
          </w:p>
          <w:p w14:paraId="6C4374AB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bookmarkStart w:id="1" w:name="_heading=h.t4b71xy5l5va" w:colFirst="0" w:colLast="0"/>
            <w:bookmarkEnd w:id="1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（</w:t>
            </w: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気づいたこと、マインドフルな食事、STOP、苦痛と向き合う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）</w:t>
            </w:r>
          </w:p>
        </w:tc>
        <w:tc>
          <w:tcPr>
            <w:tcW w:w="2952" w:type="dxa"/>
          </w:tcPr>
          <w:p w14:paraId="72DFC512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練習することを考えた時</w:t>
            </w:r>
            <w:proofErr w:type="spellEnd"/>
          </w:p>
          <w:p w14:paraId="0D98349C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何が起きていた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</w:t>
            </w:r>
          </w:p>
          <w:p w14:paraId="2326FBE5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（</w:t>
            </w: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体の感覚、思考、感情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）</w:t>
            </w:r>
          </w:p>
        </w:tc>
        <w:tc>
          <w:tcPr>
            <w:tcW w:w="2952" w:type="dxa"/>
          </w:tcPr>
          <w:p w14:paraId="299A5503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</w:p>
          <w:p w14:paraId="20BC1F3F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練習している間、何に気づいた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？（</w:t>
            </w: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体の感覚、思考、感情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）</w:t>
            </w:r>
          </w:p>
        </w:tc>
        <w:tc>
          <w:tcPr>
            <w:tcW w:w="2952" w:type="dxa"/>
          </w:tcPr>
          <w:p w14:paraId="6C076E7A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</w:p>
          <w:p w14:paraId="7426402B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練習した後、何に気づいた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</w:t>
            </w:r>
          </w:p>
          <w:p w14:paraId="7A78A994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（</w:t>
            </w: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体の感覚、思考、感情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）</w:t>
            </w:r>
          </w:p>
        </w:tc>
        <w:tc>
          <w:tcPr>
            <w:tcW w:w="2952" w:type="dxa"/>
          </w:tcPr>
          <w:p w14:paraId="020E8BA1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</w:p>
          <w:p w14:paraId="030F5285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b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何を学んだ</w:t>
            </w:r>
            <w:proofErr w:type="spellEnd"/>
            <w:r w:rsidRPr="00370998">
              <w:rPr>
                <w:rFonts w:ascii="MS Mincho" w:eastAsia="MS Mincho" w:hAnsi="MS Mincho" w:cs="Noto Sans"/>
                <w:b/>
                <w:sz w:val="18"/>
                <w:szCs w:val="18"/>
              </w:rPr>
              <w:t>？</w:t>
            </w:r>
          </w:p>
        </w:tc>
      </w:tr>
      <w:tr w:rsidR="0033462C" w:rsidRPr="00370998" w14:paraId="1BE2E3D2" w14:textId="77777777">
        <w:trPr>
          <w:trHeight w:val="1080"/>
        </w:trPr>
        <w:tc>
          <w:tcPr>
            <w:tcW w:w="2952" w:type="dxa"/>
          </w:tcPr>
          <w:p w14:paraId="30BFA777" w14:textId="77777777" w:rsidR="0033462C" w:rsidRPr="00370998" w:rsidRDefault="00000000">
            <w:pPr>
              <w:rPr>
                <w:rFonts w:ascii="MS Mincho" w:eastAsia="MS Mincho" w:hAnsi="MS Mincho" w:cs="Noto Sans"/>
                <w:b/>
                <w:i/>
                <w:sz w:val="18"/>
                <w:szCs w:val="18"/>
              </w:rPr>
            </w:pPr>
            <w:r w:rsidRPr="00370998">
              <w:rPr>
                <w:rFonts w:ascii="MS Mincho" w:eastAsia="MS Mincho" w:hAnsi="MS Mincho" w:cs="Noto Sans"/>
                <w:b/>
                <w:i/>
                <w:sz w:val="18"/>
                <w:szCs w:val="18"/>
              </w:rPr>
              <w:t>例</w:t>
            </w:r>
          </w:p>
          <w:p w14:paraId="43883BA6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家の片付けに時間がかかっていることに苛立ちはじめ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、「</w:t>
            </w: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気づいたこと」を練習することにした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</w:p>
        </w:tc>
        <w:tc>
          <w:tcPr>
            <w:tcW w:w="2952" w:type="dxa"/>
          </w:tcPr>
          <w:p w14:paraId="5C652AB7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  <w:p w14:paraId="30249F66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時間がかかっていることに苛立ち、何とか終わらようと急いでいた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。「</w:t>
            </w: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ああ嫌だ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 xml:space="preserve"> 、</w:t>
            </w: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他にやることがいっぱいあるのに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！」</w:t>
            </w:r>
          </w:p>
        </w:tc>
        <w:tc>
          <w:tcPr>
            <w:tcW w:w="2952" w:type="dxa"/>
          </w:tcPr>
          <w:p w14:paraId="0803DBA2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  <w:p w14:paraId="170D8595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片付けていたもの（部屋の片隅の道具類）に注意を向け始めた：色、形、感触</w:t>
            </w:r>
            <w:proofErr w:type="spellEnd"/>
          </w:p>
          <w:p w14:paraId="7CCA73A6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</w:tc>
        <w:tc>
          <w:tcPr>
            <w:tcW w:w="2952" w:type="dxa"/>
          </w:tcPr>
          <w:p w14:paraId="7DC3B54A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  <w:p w14:paraId="580EE02D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気持ちがずっと落ち着き、その瞬間にしていることだけに注意を向けていた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</w:p>
        </w:tc>
        <w:tc>
          <w:tcPr>
            <w:tcW w:w="2952" w:type="dxa"/>
          </w:tcPr>
          <w:p w14:paraId="4DBB07C5" w14:textId="77777777" w:rsidR="0033462C" w:rsidRPr="00370998" w:rsidRDefault="0033462C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</w:p>
          <w:p w14:paraId="1B260036" w14:textId="77777777" w:rsidR="0033462C" w:rsidRPr="00370998" w:rsidRDefault="00000000">
            <w:pPr>
              <w:jc w:val="center"/>
              <w:rPr>
                <w:rFonts w:ascii="MS Mincho" w:eastAsia="MS Mincho" w:hAnsi="MS Mincho" w:cs="Noto Sans"/>
                <w:i/>
                <w:sz w:val="18"/>
                <w:szCs w:val="18"/>
              </w:rPr>
            </w:pPr>
            <w:proofErr w:type="spellStart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苛ただしいのは片付けそのものではなく、他にやるべきすべてについて考えていることだった</w:t>
            </w:r>
            <w:proofErr w:type="spellEnd"/>
            <w:r w:rsidRPr="00370998">
              <w:rPr>
                <w:rFonts w:ascii="MS Mincho" w:eastAsia="MS Mincho" w:hAnsi="MS Mincho" w:cs="Noto Sans"/>
                <w:i/>
                <w:sz w:val="18"/>
                <w:szCs w:val="18"/>
              </w:rPr>
              <w:t>。</w:t>
            </w:r>
          </w:p>
        </w:tc>
      </w:tr>
      <w:tr w:rsidR="0033462C" w:rsidRPr="00370998" w14:paraId="7634108F" w14:textId="77777777">
        <w:trPr>
          <w:trHeight w:val="1051"/>
        </w:trPr>
        <w:tc>
          <w:tcPr>
            <w:tcW w:w="2952" w:type="dxa"/>
          </w:tcPr>
          <w:p w14:paraId="6A4ABEB6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0833AA3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56D55FB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E88650F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199D95A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5C8B0FC2" w14:textId="77777777">
        <w:trPr>
          <w:trHeight w:val="1051"/>
        </w:trPr>
        <w:tc>
          <w:tcPr>
            <w:tcW w:w="2952" w:type="dxa"/>
          </w:tcPr>
          <w:p w14:paraId="466C2700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E20F7F4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11D51406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66DEF7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28968E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69EE8EF6" w14:textId="77777777">
        <w:trPr>
          <w:trHeight w:val="1051"/>
        </w:trPr>
        <w:tc>
          <w:tcPr>
            <w:tcW w:w="2952" w:type="dxa"/>
          </w:tcPr>
          <w:p w14:paraId="5DE86023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6BD16A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F1BBD46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638D26A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CECF7E3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58521BC0" w14:textId="77777777">
        <w:trPr>
          <w:trHeight w:val="1051"/>
        </w:trPr>
        <w:tc>
          <w:tcPr>
            <w:tcW w:w="2952" w:type="dxa"/>
          </w:tcPr>
          <w:p w14:paraId="7FEF68DA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1E966C35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BC1EE38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29DCA054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FFF8305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170CDD90" w14:textId="77777777">
        <w:trPr>
          <w:trHeight w:val="1051"/>
        </w:trPr>
        <w:tc>
          <w:tcPr>
            <w:tcW w:w="2952" w:type="dxa"/>
          </w:tcPr>
          <w:p w14:paraId="60FF72C9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2E36149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28180650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CB6E7E8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FEB75A3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62275DF1" w14:textId="77777777">
        <w:trPr>
          <w:trHeight w:val="1051"/>
        </w:trPr>
        <w:tc>
          <w:tcPr>
            <w:tcW w:w="2952" w:type="dxa"/>
          </w:tcPr>
          <w:p w14:paraId="639C8DA4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7F2AC7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03CFFE12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5D52B707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944741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33462C" w:rsidRPr="00370998" w14:paraId="26E84739" w14:textId="77777777">
        <w:trPr>
          <w:trHeight w:val="1051"/>
        </w:trPr>
        <w:tc>
          <w:tcPr>
            <w:tcW w:w="2952" w:type="dxa"/>
          </w:tcPr>
          <w:p w14:paraId="1B4BC57D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4E40535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7AA88FF4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2FA76B58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14:paraId="44CDD16E" w14:textId="77777777" w:rsidR="0033462C" w:rsidRPr="00370998" w:rsidRDefault="0033462C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</w:tbl>
    <w:p w14:paraId="38011C84" w14:textId="77777777" w:rsidR="0033462C" w:rsidRPr="00370998" w:rsidRDefault="0033462C">
      <w:pPr>
        <w:rPr>
          <w:rFonts w:ascii="MS Mincho" w:eastAsia="MS Mincho" w:hAnsi="MS Mincho"/>
        </w:rPr>
      </w:pPr>
    </w:p>
    <w:sectPr w:rsidR="0033462C" w:rsidRPr="00370998">
      <w:pgSz w:w="15840" w:h="12240" w:orient="landscape"/>
      <w:pgMar w:top="504" w:right="648" w:bottom="504" w:left="6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845C02-AA56-4CC0-A544-EA8B03FD41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8829665-78CD-4FF4-9411-BC4AA383038E}"/>
    <w:embedItalic r:id="rId3" w:fontKey="{2580C40B-4686-4EBF-824C-052D45344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  <w:embedRegular r:id="rId4" w:fontKey="{5A7827E0-8CB5-4F19-AEEC-3F6798BA62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5" w:subsetted="1" w:fontKey="{2A02F94C-CA7D-4C16-9675-676090247262}"/>
    <w:embedItalic r:id="rId6" w:subsetted="1" w:fontKey="{C1B9F8EC-7F7D-47A3-97BA-2BD647FAE9C7}"/>
    <w:embedBoldItalic r:id="rId7" w:subsetted="1" w:fontKey="{612EB621-D07C-48DD-B1FE-B379321721E4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8" w:fontKey="{59397DCC-5AB3-4678-90EF-EAE199C456D0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9" w:fontKey="{FD807B49-F62E-444E-88AC-E98963E900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71A968F-1A95-4391-BB40-4F1EAE8217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EBAD5D5-BA88-4CBB-AA05-8F028C213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62C"/>
    <w:rsid w:val="0033462C"/>
    <w:rsid w:val="00370998"/>
    <w:rsid w:val="007C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7C46C"/>
  <w15:docId w15:val="{4CED22DC-8AF0-4AF1-AB26-A4F500D9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616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72EF"/>
    <w:rPr>
      <w:rFonts w:ascii="Tahoma" w:hAnsi="Tahoma" w:cs="Tahoma"/>
      <w:sz w:val="16"/>
      <w:szCs w:val="16"/>
    </w:rPr>
  </w:style>
  <w:style w:type="character" w:styleId="Hyperlink">
    <w:name w:val="Hyperlink"/>
    <w:rsid w:val="00CF4779"/>
    <w:rPr>
      <w:color w:val="0000FF"/>
      <w:u w:val="single"/>
    </w:rPr>
  </w:style>
  <w:style w:type="paragraph" w:styleId="PlainText">
    <w:name w:val="Plain Text"/>
    <w:basedOn w:val="Normal"/>
    <w:link w:val="PlainTextChar"/>
    <w:rsid w:val="00CF477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F4779"/>
    <w:rPr>
      <w:rFonts w:ascii="Courier New" w:hAnsi="Courier New" w:cs="Courier Ne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lousemindfulnes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lousemindfulness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alousemindfulness.com" TargetMode="External"/><Relationship Id="rId5" Type="http://schemas.openxmlformats.org/officeDocument/2006/relationships/hyperlink" Target="http://palousemindfulness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uwvqITpaPzbj6PyCmL0WJLX+UQ==">CgMxLjAyCGguZ2pkZ3hzMg5oLnQ0YjcxeHk1bDV2YTgAciExcVl1TnB1bmEtcUgzOHVDV1JfVXVXdWFJVnVOQktWR1k=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351</Characters>
  <Application>Microsoft Office Word</Application>
  <DocSecurity>0</DocSecurity>
  <Lines>87</Lines>
  <Paragraphs>14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Potter</dc:creator>
  <cp:lastModifiedBy>Dave Potter</cp:lastModifiedBy>
  <cp:revision>2</cp:revision>
  <dcterms:created xsi:type="dcterms:W3CDTF">2016-05-15T05:07:00Z</dcterms:created>
  <dcterms:modified xsi:type="dcterms:W3CDTF">2025-09-02T05:00:00Z</dcterms:modified>
</cp:coreProperties>
</file>